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02">
      <w:pPr>
        <w:pStyle w:val="Heading1"/>
        <w:jc w:val="both"/>
        <w:rPr>
          <w:rFonts w:ascii="Cambria" w:cs="Cambria" w:eastAsia="Cambria" w:hAnsi="Cambria"/>
        </w:rPr>
      </w:pPr>
      <w:bookmarkStart w:colFirst="0" w:colLast="0" w:name="_68nar1m1iukv" w:id="0"/>
      <w:bookmarkEnd w:id="0"/>
      <w:r w:rsidDel="00000000" w:rsidR="00000000" w:rsidRPr="00000000">
        <w:rPr>
          <w:rFonts w:ascii="Cambria" w:cs="Cambria" w:eastAsia="Cambria" w:hAnsi="Cambria"/>
          <w:rtl w:val="0"/>
        </w:rPr>
        <w:t xml:space="preserve">Exercice sheet</w:t>
      </w:r>
      <w:r w:rsidDel="00000000" w:rsidR="00000000" w:rsidRPr="00000000">
        <w:rPr>
          <w:rFonts w:ascii="Cambria" w:cs="Cambria" w:eastAsia="Cambria" w:hAnsi="Cambria"/>
          <w:rtl w:val="0"/>
        </w:rPr>
        <w:t xml:space="preserve">: Controlling the attention</w:t>
      </w:r>
      <w:r w:rsidDel="00000000" w:rsidR="00000000" w:rsidRPr="00000000">
        <w:rPr>
          <w:rtl w:val="0"/>
        </w:rPr>
      </w:r>
    </w:p>
    <w:p w:rsidR="00000000" w:rsidDel="00000000" w:rsidP="00000000" w:rsidRDefault="00000000" w:rsidRPr="00000000" w14:paraId="00000003">
      <w:pPr>
        <w:jc w:val="both"/>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734050" cy="3581400"/>
            <wp:effectExtent b="0" l="0" r="0" t="0"/>
            <wp:docPr id="1"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73405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05">
      <w:pPr>
        <w:pStyle w:val="Heading1"/>
        <w:jc w:val="both"/>
        <w:rPr>
          <w:rFonts w:ascii="Cambria" w:cs="Cambria" w:eastAsia="Cambria" w:hAnsi="Cambria"/>
        </w:rPr>
      </w:pPr>
      <w:bookmarkStart w:colFirst="0" w:colLast="0" w:name="_fw6l34kz5kew" w:id="1"/>
      <w:bookmarkEnd w:id="1"/>
      <w:r w:rsidDel="00000000" w:rsidR="00000000" w:rsidRPr="00000000">
        <w:rPr>
          <w:rFonts w:ascii="Cambria" w:cs="Cambria" w:eastAsia="Cambria" w:hAnsi="Cambria"/>
          <w:b w:val="1"/>
          <w:smallCaps w:val="1"/>
          <w:color w:val="ee462f"/>
          <w:sz w:val="32"/>
          <w:szCs w:val="32"/>
          <w:rtl w:val="0"/>
        </w:rPr>
        <w:t xml:space="preserve">Phase 1– Turtledove introduction</w:t>
      </w:r>
      <w:r w:rsidDel="00000000" w:rsidR="00000000" w:rsidRPr="00000000">
        <w:rPr>
          <w:rtl w:val="0"/>
        </w:rPr>
      </w:r>
    </w:p>
    <w:p w:rsidR="00000000" w:rsidDel="00000000" w:rsidP="00000000" w:rsidRDefault="00000000" w:rsidRPr="00000000" w14:paraId="00000006">
      <w:pPr>
        <w:pBdr>
          <w:left w:color="980000" w:space="2" w:sz="12" w:val="single"/>
        </w:pBdr>
        <w:ind w:left="720" w:firstLine="0"/>
        <w:jc w:val="both"/>
        <w:rPr>
          <w:rFonts w:ascii="Cambria" w:cs="Cambria" w:eastAsia="Cambria" w:hAnsi="Cambria"/>
        </w:rPr>
      </w:pPr>
      <w:r w:rsidDel="00000000" w:rsidR="00000000" w:rsidRPr="00000000">
        <w:rPr>
          <w:rFonts w:ascii="Cambria" w:cs="Cambria" w:eastAsia="Cambria" w:hAnsi="Cambria"/>
          <w:b w:val="1"/>
          <w:rtl w:val="0"/>
        </w:rPr>
        <w:t xml:space="preserve">Turtledove</w:t>
      </w:r>
      <w:r w:rsidDel="00000000" w:rsidR="00000000" w:rsidRPr="00000000">
        <w:rPr>
          <w:rtl w:val="0"/>
        </w:rPr>
      </w:r>
    </w:p>
    <w:p w:rsidR="00000000" w:rsidDel="00000000" w:rsidP="00000000" w:rsidRDefault="00000000" w:rsidRPr="00000000" w14:paraId="00000007">
      <w:pPr>
        <w:pBdr>
          <w:left w:color="980000" w:space="2" w:sz="12" w:val="single"/>
        </w:pBdr>
        <w:ind w:left="720" w:firstLine="0"/>
        <w:jc w:val="both"/>
        <w:rPr>
          <w:rFonts w:ascii="Cambria" w:cs="Cambria" w:eastAsia="Cambria" w:hAnsi="Cambria"/>
        </w:rPr>
      </w:pPr>
      <w:r w:rsidDel="00000000" w:rsidR="00000000" w:rsidRPr="00000000">
        <w:rPr>
          <w:rFonts w:ascii="Cambria" w:cs="Cambria" w:eastAsia="Cambria" w:hAnsi="Cambria"/>
          <w:rtl w:val="0"/>
        </w:rPr>
        <w:t xml:space="preserve">“When I need to stay or walk on an electrical cable in a city, like a funambulist, I need to to keep my attention focused so that I don’t not fall. So I am very good at staying focused and I use my concentration for many other things in life.”  </w:t>
      </w:r>
    </w:p>
    <w:p w:rsidR="00000000" w:rsidDel="00000000" w:rsidP="00000000" w:rsidRDefault="00000000" w:rsidRPr="00000000" w14:paraId="00000008">
      <w:pPr>
        <w:pStyle w:val="Heading1"/>
        <w:jc w:val="both"/>
        <w:rPr>
          <w:rFonts w:ascii="Cambria" w:cs="Cambria" w:eastAsia="Cambria" w:hAnsi="Cambria"/>
        </w:rPr>
      </w:pPr>
      <w:bookmarkStart w:colFirst="0" w:colLast="0" w:name="_qlvf64g20k4b" w:id="2"/>
      <w:bookmarkEnd w:id="2"/>
      <w:r w:rsidDel="00000000" w:rsidR="00000000" w:rsidRPr="00000000">
        <w:rPr>
          <w:rtl w:val="0"/>
        </w:rPr>
      </w:r>
    </w:p>
    <w:p w:rsidR="00000000" w:rsidDel="00000000" w:rsidP="00000000" w:rsidRDefault="00000000" w:rsidRPr="00000000" w14:paraId="00000009">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0A">
      <w:pPr>
        <w:pBdr>
          <w:left w:color="980000" w:space="2" w:sz="12" w:val="single"/>
        </w:pBdr>
        <w:ind w:left="0" w:firstLine="0"/>
        <w:jc w:val="both"/>
        <w:rPr>
          <w:rFonts w:ascii="Cambria" w:cs="Cambria" w:eastAsia="Cambria" w:hAnsi="Cambria"/>
        </w:rPr>
      </w:pPr>
      <w:r w:rsidDel="00000000" w:rsidR="00000000" w:rsidRPr="00000000">
        <w:rPr>
          <w:rFonts w:ascii="Cambria" w:cs="Cambria" w:eastAsia="Cambria" w:hAnsi="Cambria"/>
          <w:rtl w:val="0"/>
        </w:rPr>
        <w:t xml:space="preserve">Here is a list of a few locations where Maya wants to study. Can you identify which elements at each location could potentially distract her from studying?</w:t>
      </w:r>
      <w:r w:rsidDel="00000000" w:rsidR="00000000" w:rsidRPr="00000000">
        <w:rPr>
          <w:rtl w:val="0"/>
        </w:rPr>
      </w:r>
    </w:p>
    <w:p w:rsidR="00000000" w:rsidDel="00000000" w:rsidP="00000000" w:rsidRDefault="00000000" w:rsidRPr="00000000" w14:paraId="0000000B">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0C">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0D">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0E">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0F">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10">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11">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12">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13">
      <w:pPr>
        <w:jc w:val="both"/>
        <w:rPr>
          <w:rFonts w:ascii="Cambria" w:cs="Cambria" w:eastAsia="Cambria" w:hAnsi="Cambria"/>
          <w:b w:val="1"/>
        </w:rPr>
      </w:pPr>
      <w:r w:rsidDel="00000000" w:rsidR="00000000" w:rsidRPr="00000000">
        <w:rPr>
          <w:rFonts w:ascii="Cambria" w:cs="Cambria" w:eastAsia="Cambria" w:hAnsi="Cambria"/>
          <w:b w:val="1"/>
          <w:rtl w:val="0"/>
        </w:rPr>
        <w:t xml:space="preserve">Location 1</w:t>
      </w:r>
    </w:p>
    <w:p w:rsidR="00000000" w:rsidDel="00000000" w:rsidP="00000000" w:rsidRDefault="00000000" w:rsidRPr="00000000" w14:paraId="00000014">
      <w:pPr>
        <w:jc w:val="both"/>
        <w:rPr>
          <w:rFonts w:ascii="Cambria" w:cs="Cambria" w:eastAsia="Cambria" w:hAnsi="Cambria"/>
          <w:b w:val="1"/>
        </w:rPr>
      </w:pPr>
      <w:r w:rsidDel="00000000" w:rsidR="00000000" w:rsidRPr="00000000">
        <w:rPr>
          <w:rFonts w:ascii="Cambria" w:cs="Cambria" w:eastAsia="Cambria" w:hAnsi="Cambria"/>
          <w:b w:val="1"/>
        </w:rPr>
        <w:drawing>
          <wp:inline distB="114300" distT="114300" distL="114300" distR="114300">
            <wp:extent cx="5529263" cy="4142354"/>
            <wp:effectExtent b="0" l="0" r="0" t="0"/>
            <wp:docPr id="7"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529263" cy="4142354"/>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both"/>
        <w:rPr>
          <w:rFonts w:ascii="Cambria" w:cs="Cambria" w:eastAsia="Cambria" w:hAnsi="Cambria"/>
          <w:b w:val="1"/>
        </w:rPr>
      </w:pPr>
      <w:r w:rsidDel="00000000" w:rsidR="00000000" w:rsidRPr="00000000">
        <w:rPr>
          <w:rFonts w:ascii="Cambria" w:cs="Cambria" w:eastAsia="Cambria" w:hAnsi="Cambria"/>
          <w:b w:val="1"/>
          <w:rtl w:val="0"/>
        </w:rPr>
        <w:t xml:space="preserve">Location 2</w:t>
      </w:r>
    </w:p>
    <w:p w:rsidR="00000000" w:rsidDel="00000000" w:rsidP="00000000" w:rsidRDefault="00000000" w:rsidRPr="00000000" w14:paraId="00000016">
      <w:pPr>
        <w:jc w:val="both"/>
        <w:rPr>
          <w:rFonts w:ascii="Cambria" w:cs="Cambria" w:eastAsia="Cambria" w:hAnsi="Cambria"/>
          <w:b w:val="1"/>
        </w:rPr>
      </w:pPr>
      <w:r w:rsidDel="00000000" w:rsidR="00000000" w:rsidRPr="00000000">
        <w:rPr>
          <w:rFonts w:ascii="Cambria" w:cs="Cambria" w:eastAsia="Cambria" w:hAnsi="Cambria"/>
          <w:b w:val="1"/>
        </w:rPr>
        <w:drawing>
          <wp:inline distB="114300" distT="114300" distL="114300" distR="114300">
            <wp:extent cx="5519738" cy="4135219"/>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519738" cy="4135219"/>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both"/>
        <w:rPr>
          <w:rFonts w:ascii="Cambria" w:cs="Cambria" w:eastAsia="Cambria" w:hAnsi="Cambria"/>
          <w:b w:val="1"/>
        </w:rPr>
      </w:pPr>
      <w:r w:rsidDel="00000000" w:rsidR="00000000" w:rsidRPr="00000000">
        <w:rPr>
          <w:rFonts w:ascii="Cambria" w:cs="Cambria" w:eastAsia="Cambria" w:hAnsi="Cambria"/>
          <w:b w:val="1"/>
          <w:rtl w:val="0"/>
        </w:rPr>
        <w:t xml:space="preserve">Location 3</w:t>
      </w:r>
    </w:p>
    <w:p w:rsidR="00000000" w:rsidDel="00000000" w:rsidP="00000000" w:rsidRDefault="00000000" w:rsidRPr="00000000" w14:paraId="00000018">
      <w:pPr>
        <w:jc w:val="both"/>
        <w:rPr>
          <w:rFonts w:ascii="Cambria" w:cs="Cambria" w:eastAsia="Cambria" w:hAnsi="Cambria"/>
          <w:b w:val="1"/>
        </w:rPr>
      </w:pPr>
      <w:r w:rsidDel="00000000" w:rsidR="00000000" w:rsidRPr="00000000">
        <w:rPr>
          <w:rFonts w:ascii="Cambria" w:cs="Cambria" w:eastAsia="Cambria" w:hAnsi="Cambria"/>
          <w:b w:val="1"/>
        </w:rPr>
        <w:drawing>
          <wp:inline distB="114300" distT="114300" distL="114300" distR="114300">
            <wp:extent cx="5500688" cy="4120947"/>
            <wp:effectExtent b="0" l="0" r="0" t="0"/>
            <wp:docPr id="4"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500688" cy="4120947"/>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both"/>
        <w:rPr>
          <w:rFonts w:ascii="Cambria" w:cs="Cambria" w:eastAsia="Cambria" w:hAnsi="Cambria"/>
          <w:b w:val="1"/>
        </w:rPr>
      </w:pPr>
      <w:r w:rsidDel="00000000" w:rsidR="00000000" w:rsidRPr="00000000">
        <w:rPr>
          <w:rFonts w:ascii="Cambria" w:cs="Cambria" w:eastAsia="Cambria" w:hAnsi="Cambria"/>
          <w:b w:val="1"/>
          <w:rtl w:val="0"/>
        </w:rPr>
        <w:t xml:space="preserve">Location 4</w:t>
      </w:r>
    </w:p>
    <w:p w:rsidR="00000000" w:rsidDel="00000000" w:rsidP="00000000" w:rsidRDefault="00000000" w:rsidRPr="00000000" w14:paraId="0000001A">
      <w:pPr>
        <w:jc w:val="both"/>
        <w:rPr>
          <w:rFonts w:ascii="Cambria" w:cs="Cambria" w:eastAsia="Cambria" w:hAnsi="Cambria"/>
          <w:b w:val="1"/>
        </w:rPr>
      </w:pPr>
      <w:r w:rsidDel="00000000" w:rsidR="00000000" w:rsidRPr="00000000">
        <w:rPr>
          <w:rFonts w:ascii="Cambria" w:cs="Cambria" w:eastAsia="Cambria" w:hAnsi="Cambria"/>
          <w:b w:val="1"/>
        </w:rPr>
        <w:drawing>
          <wp:inline distB="114300" distT="114300" distL="114300" distR="114300">
            <wp:extent cx="5460697" cy="4090988"/>
            <wp:effectExtent b="0" l="0" r="0" t="0"/>
            <wp:docPr id="6"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460697" cy="4090988"/>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both"/>
        <w:rPr>
          <w:rFonts w:ascii="Cambria" w:cs="Cambria" w:eastAsia="Cambria" w:hAnsi="Cambria"/>
          <w:b w:val="1"/>
        </w:rPr>
      </w:pPr>
      <w:r w:rsidDel="00000000" w:rsidR="00000000" w:rsidRPr="00000000">
        <w:rPr>
          <w:rFonts w:ascii="Cambria" w:cs="Cambria" w:eastAsia="Cambria" w:hAnsi="Cambria"/>
          <w:b w:val="1"/>
          <w:rtl w:val="0"/>
        </w:rPr>
        <w:t xml:space="preserve">Location 5</w:t>
      </w:r>
    </w:p>
    <w:p w:rsidR="00000000" w:rsidDel="00000000" w:rsidP="00000000" w:rsidRDefault="00000000" w:rsidRPr="00000000" w14:paraId="0000001C">
      <w:pPr>
        <w:jc w:val="both"/>
        <w:rPr>
          <w:rFonts w:ascii="Cambria" w:cs="Cambria" w:eastAsia="Cambria" w:hAnsi="Cambria"/>
          <w:b w:val="1"/>
        </w:rPr>
      </w:pPr>
      <w:r w:rsidDel="00000000" w:rsidR="00000000" w:rsidRPr="00000000">
        <w:rPr>
          <w:rFonts w:ascii="Cambria" w:cs="Cambria" w:eastAsia="Cambria" w:hAnsi="Cambria"/>
          <w:b w:val="1"/>
        </w:rPr>
        <w:drawing>
          <wp:inline distB="114300" distT="114300" distL="114300" distR="114300">
            <wp:extent cx="5462588" cy="4092404"/>
            <wp:effectExtent b="0" l="0" r="0" t="0"/>
            <wp:docPr id="5"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5462588" cy="4092404"/>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both"/>
        <w:rPr>
          <w:rFonts w:ascii="Cambria" w:cs="Cambria" w:eastAsia="Cambria" w:hAnsi="Cambria"/>
          <w:b w:val="1"/>
        </w:rPr>
      </w:pPr>
      <w:r w:rsidDel="00000000" w:rsidR="00000000" w:rsidRPr="00000000">
        <w:rPr>
          <w:rFonts w:ascii="Cambria" w:cs="Cambria" w:eastAsia="Cambria" w:hAnsi="Cambria"/>
          <w:b w:val="1"/>
          <w:rtl w:val="0"/>
        </w:rPr>
        <w:t xml:space="preserve">Location 6</w:t>
      </w:r>
    </w:p>
    <w:p w:rsidR="00000000" w:rsidDel="00000000" w:rsidP="00000000" w:rsidRDefault="00000000" w:rsidRPr="00000000" w14:paraId="0000001E">
      <w:pPr>
        <w:jc w:val="both"/>
        <w:rPr>
          <w:rFonts w:ascii="Cambria" w:cs="Cambria" w:eastAsia="Cambria" w:hAnsi="Cambria"/>
          <w:b w:val="1"/>
        </w:rPr>
      </w:pPr>
      <w:r w:rsidDel="00000000" w:rsidR="00000000" w:rsidRPr="00000000">
        <w:rPr>
          <w:rFonts w:ascii="Cambria" w:cs="Cambria" w:eastAsia="Cambria" w:hAnsi="Cambria"/>
          <w:b w:val="1"/>
        </w:rPr>
        <w:drawing>
          <wp:inline distB="114300" distT="114300" distL="114300" distR="114300">
            <wp:extent cx="5481638" cy="4106675"/>
            <wp:effectExtent b="0" l="0" r="0" t="0"/>
            <wp:docPr id="3"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5481638" cy="410667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20">
      <w:pPr>
        <w:pBdr>
          <w:left w:color="980000" w:space="2" w:sz="12" w:val="single"/>
        </w:pBdr>
        <w:ind w:left="0" w:firstLine="0"/>
        <w:jc w:val="both"/>
        <w:rPr>
          <w:rFonts w:ascii="Cambria" w:cs="Cambria" w:eastAsia="Cambria" w:hAnsi="Cambria"/>
        </w:rPr>
      </w:pPr>
      <w:r w:rsidDel="00000000" w:rsidR="00000000" w:rsidRPr="00000000">
        <w:rPr>
          <w:rFonts w:ascii="Cambria" w:cs="Cambria" w:eastAsia="Cambria" w:hAnsi="Cambria"/>
          <w:rtl w:val="0"/>
        </w:rPr>
        <w:t xml:space="preserve">Look at the location again and the elements that you defined as not good for focusing. What could you do to improve t</w:t>
      </w:r>
      <w:r w:rsidDel="00000000" w:rsidR="00000000" w:rsidRPr="00000000">
        <w:rPr>
          <w:rFonts w:ascii="Cambria" w:cs="Cambria" w:eastAsia="Cambria" w:hAnsi="Cambria"/>
          <w:rtl w:val="0"/>
        </w:rPr>
        <w:t xml:space="preserve">he situation?</w:t>
      </w:r>
      <w:r w:rsidDel="00000000" w:rsidR="00000000" w:rsidRPr="00000000">
        <w:rPr>
          <w:rtl w:val="0"/>
        </w:rPr>
      </w:r>
    </w:p>
    <w:p w:rsidR="00000000" w:rsidDel="00000000" w:rsidP="00000000" w:rsidRDefault="00000000" w:rsidRPr="00000000" w14:paraId="00000021">
      <w:pPr>
        <w:jc w:val="both"/>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22">
      <w:pPr>
        <w:jc w:val="both"/>
        <w:rPr>
          <w:rFonts w:ascii="Cambria" w:cs="Cambria" w:eastAsia="Cambria" w:hAnsi="Cambria"/>
          <w:b w:val="1"/>
        </w:rPr>
      </w:pPr>
      <w:r w:rsidDel="00000000" w:rsidR="00000000" w:rsidRPr="00000000">
        <w:rPr>
          <w:rFonts w:ascii="Cambria" w:cs="Cambria" w:eastAsia="Cambria" w:hAnsi="Cambria"/>
          <w:b w:val="1"/>
          <w:rtl w:val="0"/>
        </w:rPr>
        <w:t xml:space="preserve">Location </w:t>
      </w:r>
      <w:r w:rsidDel="00000000" w:rsidR="00000000" w:rsidRPr="00000000">
        <w:rPr>
          <w:rFonts w:ascii="Cambria" w:cs="Cambria" w:eastAsia="Cambria" w:hAnsi="Cambria"/>
          <w:b w:val="1"/>
          <w:rtl w:val="0"/>
        </w:rPr>
        <w:t xml:space="preserve">1 ………………………………………………………………………………………………</w:t>
      </w:r>
    </w:p>
    <w:p w:rsidR="00000000" w:rsidDel="00000000" w:rsidP="00000000" w:rsidRDefault="00000000" w:rsidRPr="00000000" w14:paraId="00000023">
      <w:pPr>
        <w:jc w:val="both"/>
        <w:rPr>
          <w:rFonts w:ascii="Cambria" w:cs="Cambria" w:eastAsia="Cambria" w:hAnsi="Cambria"/>
          <w:b w:val="1"/>
        </w:rPr>
      </w:pPr>
      <w:r w:rsidDel="00000000" w:rsidR="00000000" w:rsidRPr="00000000">
        <w:rPr>
          <w:rFonts w:ascii="Cambria" w:cs="Cambria" w:eastAsia="Cambria" w:hAnsi="Cambria"/>
          <w:b w:val="1"/>
          <w:rtl w:val="0"/>
        </w:rPr>
        <w:t xml:space="preserve">Location 2….……………………………………………………………………………………………</w:t>
      </w:r>
    </w:p>
    <w:p w:rsidR="00000000" w:rsidDel="00000000" w:rsidP="00000000" w:rsidRDefault="00000000" w:rsidRPr="00000000" w14:paraId="00000024">
      <w:pPr>
        <w:jc w:val="both"/>
        <w:rPr>
          <w:rFonts w:ascii="Cambria" w:cs="Cambria" w:eastAsia="Cambria" w:hAnsi="Cambria"/>
          <w:b w:val="1"/>
        </w:rPr>
      </w:pPr>
      <w:r w:rsidDel="00000000" w:rsidR="00000000" w:rsidRPr="00000000">
        <w:rPr>
          <w:rFonts w:ascii="Cambria" w:cs="Cambria" w:eastAsia="Cambria" w:hAnsi="Cambria"/>
          <w:b w:val="1"/>
          <w:rtl w:val="0"/>
        </w:rPr>
        <w:t xml:space="preserve">Location 3….……………………………………………………………………………………………</w:t>
      </w:r>
    </w:p>
    <w:p w:rsidR="00000000" w:rsidDel="00000000" w:rsidP="00000000" w:rsidRDefault="00000000" w:rsidRPr="00000000" w14:paraId="00000025">
      <w:pPr>
        <w:jc w:val="both"/>
        <w:rPr>
          <w:rFonts w:ascii="Cambria" w:cs="Cambria" w:eastAsia="Cambria" w:hAnsi="Cambria"/>
          <w:b w:val="1"/>
        </w:rPr>
      </w:pPr>
      <w:r w:rsidDel="00000000" w:rsidR="00000000" w:rsidRPr="00000000">
        <w:rPr>
          <w:rFonts w:ascii="Cambria" w:cs="Cambria" w:eastAsia="Cambria" w:hAnsi="Cambria"/>
          <w:b w:val="1"/>
          <w:rtl w:val="0"/>
        </w:rPr>
        <w:t xml:space="preserve">Location 4 ………………………………………………………………………………………………</w:t>
      </w:r>
    </w:p>
    <w:p w:rsidR="00000000" w:rsidDel="00000000" w:rsidP="00000000" w:rsidRDefault="00000000" w:rsidRPr="00000000" w14:paraId="00000026">
      <w:pPr>
        <w:jc w:val="both"/>
        <w:rPr>
          <w:rFonts w:ascii="Cambria" w:cs="Cambria" w:eastAsia="Cambria" w:hAnsi="Cambria"/>
          <w:b w:val="1"/>
        </w:rPr>
      </w:pPr>
      <w:r w:rsidDel="00000000" w:rsidR="00000000" w:rsidRPr="00000000">
        <w:rPr>
          <w:rFonts w:ascii="Cambria" w:cs="Cambria" w:eastAsia="Cambria" w:hAnsi="Cambria"/>
          <w:b w:val="1"/>
          <w:rtl w:val="0"/>
        </w:rPr>
        <w:t xml:space="preserve">Location 5 ………………………………………………………………………………………………</w:t>
      </w:r>
    </w:p>
    <w:p w:rsidR="00000000" w:rsidDel="00000000" w:rsidP="00000000" w:rsidRDefault="00000000" w:rsidRPr="00000000" w14:paraId="00000027">
      <w:pPr>
        <w:jc w:val="both"/>
        <w:rPr>
          <w:rFonts w:ascii="Cambria" w:cs="Cambria" w:eastAsia="Cambria" w:hAnsi="Cambria"/>
          <w:i w:val="1"/>
        </w:rPr>
      </w:pPr>
      <w:r w:rsidDel="00000000" w:rsidR="00000000" w:rsidRPr="00000000">
        <w:rPr>
          <w:rFonts w:ascii="Cambria" w:cs="Cambria" w:eastAsia="Cambria" w:hAnsi="Cambria"/>
          <w:b w:val="1"/>
          <w:rtl w:val="0"/>
        </w:rPr>
        <w:t xml:space="preserve">Location 6 ………………………………………………………………………………………………</w:t>
      </w:r>
      <w:r w:rsidDel="00000000" w:rsidR="00000000" w:rsidRPr="00000000">
        <w:rPr>
          <w:rtl w:val="0"/>
        </w:rPr>
      </w:r>
    </w:p>
    <w:p w:rsidR="00000000" w:rsidDel="00000000" w:rsidP="00000000" w:rsidRDefault="00000000" w:rsidRPr="00000000" w14:paraId="00000028">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29">
      <w:pPr>
        <w:jc w:val="both"/>
        <w:rPr>
          <w:rFonts w:ascii="Cambria" w:cs="Cambria" w:eastAsia="Cambria" w:hAnsi="Cambria"/>
        </w:rPr>
      </w:pPr>
      <w:r w:rsidDel="00000000" w:rsidR="00000000" w:rsidRPr="00000000">
        <w:rPr>
          <w:rFonts w:ascii="Cambria" w:cs="Cambria" w:eastAsia="Cambria" w:hAnsi="Cambria"/>
          <w:rtl w:val="0"/>
        </w:rPr>
        <w:t xml:space="preserve">Write down the r</w:t>
      </w:r>
      <w:r w:rsidDel="00000000" w:rsidR="00000000" w:rsidRPr="00000000">
        <w:rPr>
          <w:rFonts w:ascii="Cambria" w:cs="Cambria" w:eastAsia="Cambria" w:hAnsi="Cambria"/>
          <w:rtl w:val="0"/>
        </w:rPr>
        <w:t xml:space="preserve">ule 1:</w:t>
      </w:r>
      <w:r w:rsidDel="00000000" w:rsidR="00000000" w:rsidRPr="00000000">
        <w:rPr>
          <w:rFonts w:ascii="Cambria" w:cs="Cambria" w:eastAsia="Cambria" w:hAnsi="Cambria"/>
          <w:rtl w:val="0"/>
        </w:rPr>
        <w:t xml:space="preserve"> </w:t>
      </w:r>
    </w:p>
    <w:p w:rsidR="00000000" w:rsidDel="00000000" w:rsidP="00000000" w:rsidRDefault="00000000" w:rsidRPr="00000000" w14:paraId="0000002A">
      <w:pPr>
        <w:pBdr>
          <w:left w:color="980000" w:space="2" w:sz="12" w:val="single"/>
        </w:pBdr>
        <w:ind w:left="720" w:firstLine="0"/>
        <w:jc w:val="both"/>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14:paraId="0000002B">
      <w:pPr>
        <w:pBdr>
          <w:left w:color="980000" w:space="2" w:sz="12" w:val="single"/>
        </w:pBdr>
        <w:ind w:left="720" w:firstLine="0"/>
        <w:jc w:val="both"/>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14:paraId="0000002C">
      <w:pPr>
        <w:pBdr>
          <w:left w:color="980000" w:space="2" w:sz="12" w:val="single"/>
        </w:pBdr>
        <w:ind w:left="720" w:firstLine="0"/>
        <w:jc w:val="both"/>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14:paraId="0000002D">
      <w:pPr>
        <w:pBdr>
          <w:left w:color="980000" w:space="2" w:sz="12" w:val="single"/>
        </w:pBdr>
        <w:ind w:left="720" w:firstLine="0"/>
        <w:jc w:val="both"/>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14:paraId="0000002E">
      <w:pPr>
        <w:ind w:left="360"/>
        <w:jc w:val="both"/>
        <w:rPr>
          <w:rFonts w:ascii="Cambria" w:cs="Cambria" w:eastAsia="Cambria" w:hAnsi="Cambria"/>
        </w:rPr>
      </w:pPr>
      <w:r w:rsidDel="00000000" w:rsidR="00000000" w:rsidRPr="00000000">
        <w:rPr>
          <w:rtl w:val="0"/>
        </w:rPr>
      </w:r>
    </w:p>
    <w:p w:rsidR="00000000" w:rsidDel="00000000" w:rsidP="00000000" w:rsidRDefault="00000000" w:rsidRPr="00000000" w14:paraId="0000002F">
      <w:pPr>
        <w:ind w:left="360"/>
        <w:jc w:val="both"/>
        <w:rPr>
          <w:rFonts w:ascii="Cambria" w:cs="Cambria" w:eastAsia="Cambria" w:hAnsi="Cambria"/>
        </w:rPr>
      </w:pPr>
      <w:r w:rsidDel="00000000" w:rsidR="00000000" w:rsidRPr="00000000">
        <w:rPr>
          <w:rFonts w:ascii="Cambria" w:cs="Cambria" w:eastAsia="Cambria" w:hAnsi="Cambria"/>
          <w:rtl w:val="0"/>
        </w:rPr>
        <w:t xml:space="preserve">Find other examples of distractor</w:t>
      </w:r>
      <w:r w:rsidDel="00000000" w:rsidR="00000000" w:rsidRPr="00000000">
        <w:rPr>
          <w:rFonts w:ascii="Cambria" w:cs="Cambria" w:eastAsia="Cambria" w:hAnsi="Cambria"/>
          <w:rtl w:val="0"/>
        </w:rPr>
        <w:t xml:space="preserve">s</w:t>
      </w:r>
      <w:r w:rsidDel="00000000" w:rsidR="00000000" w:rsidRPr="00000000">
        <w:rPr>
          <w:rFonts w:ascii="Cambria" w:cs="Cambria" w:eastAsia="Cambria" w:hAnsi="Cambria"/>
          <w:rtl w:val="0"/>
        </w:rPr>
        <w:t xml:space="preserve">:</w:t>
      </w:r>
    </w:p>
    <w:p w:rsidR="00000000" w:rsidDel="00000000" w:rsidP="00000000" w:rsidRDefault="00000000" w:rsidRPr="00000000" w14:paraId="00000030">
      <w:pPr>
        <w:ind w:left="0" w:firstLine="0"/>
        <w:jc w:val="both"/>
        <w:rPr>
          <w:rFonts w:ascii="Cambria" w:cs="Cambria" w:eastAsia="Cambria" w:hAnsi="Cambria"/>
          <w:b w:val="1"/>
        </w:rPr>
      </w:pPr>
      <w:r w:rsidDel="00000000" w:rsidR="00000000" w:rsidRPr="00000000">
        <w:rPr>
          <w:rFonts w:ascii="Cambria" w:cs="Cambria" w:eastAsia="Cambria" w:hAnsi="Cambria"/>
          <w:b w:val="1"/>
          <w:rtl w:val="0"/>
        </w:rPr>
        <w:t xml:space="preserve">………………………………………………………………………………………………………....</w:t>
      </w:r>
    </w:p>
    <w:p w:rsidR="00000000" w:rsidDel="00000000" w:rsidP="00000000" w:rsidRDefault="00000000" w:rsidRPr="00000000" w14:paraId="00000031">
      <w:pPr>
        <w:jc w:val="both"/>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14:paraId="00000032">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33">
      <w:pPr>
        <w:jc w:val="both"/>
        <w:rPr>
          <w:rFonts w:ascii="Cambria" w:cs="Cambria" w:eastAsia="Cambria" w:hAnsi="Cambria"/>
        </w:rPr>
      </w:pPr>
      <w:r w:rsidDel="00000000" w:rsidR="00000000" w:rsidRPr="00000000">
        <w:rPr>
          <w:rFonts w:ascii="Cambria" w:cs="Cambria" w:eastAsia="Cambria" w:hAnsi="Cambria"/>
          <w:rtl w:val="0"/>
        </w:rPr>
        <w:t xml:space="preserve">Make a mindmap or a table with the distractor types: use the above list of distractors </w:t>
      </w:r>
      <w:r w:rsidDel="00000000" w:rsidR="00000000" w:rsidRPr="00000000">
        <w:rPr>
          <w:rFonts w:ascii="Cambria" w:cs="Cambria" w:eastAsia="Cambria" w:hAnsi="Cambria"/>
          <w:rtl w:val="0"/>
        </w:rPr>
        <w:t xml:space="preserve">(from the 6 locations and the list that you made</w:t>
      </w:r>
      <w:r w:rsidDel="00000000" w:rsidR="00000000" w:rsidRPr="00000000">
        <w:rPr>
          <w:rFonts w:ascii="Cambria" w:cs="Cambria" w:eastAsia="Cambria" w:hAnsi="Cambria"/>
          <w:rtl w:val="0"/>
        </w:rPr>
        <w:t xml:space="preserve">). Can you group them together?  (internal or external …).</w:t>
      </w:r>
    </w:p>
    <w:p w:rsidR="00000000" w:rsidDel="00000000" w:rsidP="00000000" w:rsidRDefault="00000000" w:rsidRPr="00000000" w14:paraId="00000034">
      <w:pPr>
        <w:pBdr>
          <w:top w:color="980000" w:space="0" w:sz="12" w:val="single"/>
          <w:left w:color="980000" w:space="0" w:sz="12" w:val="single"/>
          <w:bottom w:color="980000" w:space="0" w:sz="12" w:val="single"/>
          <w:right w:color="980000" w:space="0" w:sz="12" w:val="single"/>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35">
      <w:pPr>
        <w:pBdr>
          <w:top w:color="980000" w:space="0" w:sz="12" w:val="single"/>
          <w:left w:color="980000" w:space="0" w:sz="12" w:val="single"/>
          <w:bottom w:color="980000" w:space="0" w:sz="12" w:val="single"/>
          <w:right w:color="980000" w:space="0" w:sz="12" w:val="single"/>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36">
      <w:pPr>
        <w:pBdr>
          <w:top w:color="980000" w:space="0" w:sz="12" w:val="single"/>
          <w:left w:color="980000" w:space="0" w:sz="12" w:val="single"/>
          <w:bottom w:color="980000" w:space="0" w:sz="12" w:val="single"/>
          <w:right w:color="980000" w:space="0" w:sz="12" w:val="single"/>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37">
      <w:pPr>
        <w:pBdr>
          <w:top w:color="980000" w:space="0" w:sz="12" w:val="single"/>
          <w:left w:color="980000" w:space="0" w:sz="12" w:val="single"/>
          <w:bottom w:color="980000" w:space="0" w:sz="12" w:val="single"/>
          <w:right w:color="980000" w:space="0" w:sz="12" w:val="single"/>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38">
      <w:pPr>
        <w:pBdr>
          <w:top w:color="980000" w:space="0" w:sz="12" w:val="single"/>
          <w:left w:color="980000" w:space="0" w:sz="12" w:val="single"/>
          <w:bottom w:color="980000" w:space="0" w:sz="12" w:val="single"/>
          <w:right w:color="980000" w:space="0" w:sz="12" w:val="single"/>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39">
      <w:pPr>
        <w:pBdr>
          <w:top w:color="980000" w:space="0" w:sz="12" w:val="single"/>
          <w:left w:color="980000" w:space="0" w:sz="12" w:val="single"/>
          <w:bottom w:color="980000" w:space="0" w:sz="12" w:val="single"/>
          <w:right w:color="980000" w:space="0" w:sz="12" w:val="single"/>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3A">
      <w:pPr>
        <w:pBdr>
          <w:top w:color="980000" w:space="0" w:sz="12" w:val="single"/>
          <w:left w:color="980000" w:space="0" w:sz="12" w:val="single"/>
          <w:bottom w:color="980000" w:space="0" w:sz="12" w:val="single"/>
          <w:right w:color="980000" w:space="0" w:sz="12" w:val="single"/>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3B">
      <w:pPr>
        <w:pBdr>
          <w:top w:color="980000" w:space="0" w:sz="12" w:val="single"/>
          <w:left w:color="980000" w:space="0" w:sz="12" w:val="single"/>
          <w:bottom w:color="980000" w:space="0" w:sz="12" w:val="single"/>
          <w:right w:color="980000" w:space="0" w:sz="12" w:val="single"/>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3C">
      <w:pPr>
        <w:pBdr>
          <w:top w:color="980000" w:space="0" w:sz="12" w:val="single"/>
          <w:left w:color="980000" w:space="0" w:sz="12" w:val="single"/>
          <w:bottom w:color="980000" w:space="0" w:sz="12" w:val="single"/>
          <w:right w:color="980000" w:space="0" w:sz="12" w:val="single"/>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3D">
      <w:pPr>
        <w:pBdr>
          <w:top w:color="980000" w:space="0" w:sz="12" w:val="single"/>
          <w:left w:color="980000" w:space="0" w:sz="12" w:val="single"/>
          <w:bottom w:color="980000" w:space="0" w:sz="12" w:val="single"/>
          <w:right w:color="980000" w:space="0" w:sz="12" w:val="single"/>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3E">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3F">
      <w:pPr>
        <w:jc w:val="both"/>
        <w:rPr>
          <w:rFonts w:ascii="Cambria" w:cs="Cambria" w:eastAsia="Cambria" w:hAnsi="Cambria"/>
        </w:rPr>
      </w:pPr>
      <w:r w:rsidDel="00000000" w:rsidR="00000000" w:rsidRPr="00000000">
        <w:rPr>
          <w:rFonts w:ascii="Cambria" w:cs="Cambria" w:eastAsia="Cambria" w:hAnsi="Cambria"/>
          <w:b w:val="1"/>
          <w:rtl w:val="0"/>
        </w:rPr>
        <w:t xml:space="preserve">Homework</w:t>
      </w:r>
      <w:r w:rsidDel="00000000" w:rsidR="00000000" w:rsidRPr="00000000">
        <w:rPr>
          <w:rFonts w:ascii="Cambria" w:cs="Cambria" w:eastAsia="Cambria" w:hAnsi="Cambria"/>
          <w:rtl w:val="0"/>
        </w:rPr>
        <w:t xml:space="preserve">: take a picture of the location where you usually study. At the next work session discuss with other students  which distractors you found at your study location and think how you could make the place where you study less distracting. </w:t>
      </w:r>
    </w:p>
    <w:p w:rsidR="00000000" w:rsidDel="00000000" w:rsidP="00000000" w:rsidRDefault="00000000" w:rsidRPr="00000000" w14:paraId="00000040">
      <w:pPr>
        <w:pStyle w:val="Heading1"/>
        <w:jc w:val="both"/>
        <w:rPr>
          <w:rFonts w:ascii="Cambria" w:cs="Cambria" w:eastAsia="Cambria" w:hAnsi="Cambria"/>
        </w:rPr>
      </w:pPr>
      <w:bookmarkStart w:colFirst="0" w:colLast="0" w:name="_y74ehyc06r5" w:id="3"/>
      <w:bookmarkEnd w:id="3"/>
      <w:r w:rsidDel="00000000" w:rsidR="00000000" w:rsidRPr="00000000">
        <w:rPr>
          <w:rFonts w:ascii="Cambria" w:cs="Cambria" w:eastAsia="Cambria" w:hAnsi="Cambria"/>
          <w:b w:val="1"/>
          <w:smallCaps w:val="1"/>
          <w:color w:val="ee462f"/>
          <w:sz w:val="32"/>
          <w:szCs w:val="32"/>
          <w:rtl w:val="0"/>
        </w:rPr>
        <w:t xml:space="preserve">Phase 2 – Learning how to recognize distractors</w:t>
      </w: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14:paraId="00000041">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42">
      <w:pPr>
        <w:pBdr>
          <w:left w:color="980000" w:space="2" w:sz="12" w:val="single"/>
        </w:pBdr>
        <w:ind w:left="0" w:firstLine="0"/>
        <w:jc w:val="both"/>
        <w:rPr>
          <w:rFonts w:ascii="Cambria" w:cs="Cambria" w:eastAsia="Cambria" w:hAnsi="Cambria"/>
        </w:rPr>
      </w:pPr>
      <w:r w:rsidDel="00000000" w:rsidR="00000000" w:rsidRPr="00000000">
        <w:rPr>
          <w:rFonts w:ascii="Cambria" w:cs="Cambria" w:eastAsia="Cambria" w:hAnsi="Cambria"/>
          <w:rtl w:val="0"/>
        </w:rPr>
        <w:t xml:space="preserve">Use the table below to describe the tasks below. Thick appropriate boxes. </w:t>
      </w:r>
    </w:p>
    <w:p w:rsidR="00000000" w:rsidDel="00000000" w:rsidP="00000000" w:rsidRDefault="00000000" w:rsidRPr="00000000" w14:paraId="00000043">
      <w:pPr>
        <w:jc w:val="both"/>
        <w:rPr>
          <w:rFonts w:ascii="Cambria" w:cs="Cambria" w:eastAsia="Cambria" w:hAnsi="Cambria"/>
          <w:i w:val="1"/>
        </w:rPr>
      </w:pPr>
      <w:r w:rsidDel="00000000" w:rsidR="00000000" w:rsidRPr="00000000">
        <w:rPr>
          <w:rtl w:val="0"/>
        </w:rPr>
      </w:r>
    </w:p>
    <w:p w:rsidR="00000000" w:rsidDel="00000000" w:rsidP="00000000" w:rsidRDefault="00000000" w:rsidRPr="00000000" w14:paraId="00000044">
      <w:pPr>
        <w:jc w:val="both"/>
        <w:rPr>
          <w:rFonts w:ascii="Cambria" w:cs="Cambria" w:eastAsia="Cambria" w:hAnsi="Cambria"/>
        </w:rPr>
      </w:pPr>
      <w:r w:rsidDel="00000000" w:rsidR="00000000" w:rsidRPr="00000000">
        <w:rPr>
          <w:rtl w:val="0"/>
        </w:rPr>
      </w:r>
    </w:p>
    <w:tbl>
      <w:tblPr>
        <w:tblStyle w:val="Table1"/>
        <w:tblW w:w="94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1035"/>
        <w:gridCol w:w="1080"/>
        <w:gridCol w:w="1290"/>
        <w:gridCol w:w="1005"/>
        <w:gridCol w:w="1335"/>
        <w:gridCol w:w="1425"/>
        <w:tblGridChange w:id="0">
          <w:tblGrid>
            <w:gridCol w:w="2325"/>
            <w:gridCol w:w="1035"/>
            <w:gridCol w:w="1080"/>
            <w:gridCol w:w="1290"/>
            <w:gridCol w:w="1005"/>
            <w:gridCol w:w="1335"/>
            <w:gridCol w:w="14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TASK</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LONG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SHORT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DIFFICULT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EASY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REPEATING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BORING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C">
            <w:pPr>
              <w:jc w:val="both"/>
              <w:rPr>
                <w:rFonts w:ascii="Cambria" w:cs="Cambria" w:eastAsia="Cambria" w:hAnsi="Cambria"/>
              </w:rPr>
            </w:pPr>
            <w:r w:rsidDel="00000000" w:rsidR="00000000" w:rsidRPr="00000000">
              <w:rPr>
                <w:rFonts w:ascii="Cambria" w:cs="Cambria" w:eastAsia="Cambria" w:hAnsi="Cambria"/>
                <w:rtl w:val="0"/>
              </w:rPr>
              <w:t xml:space="preserve">Reading a book without picture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r>
      <w:tr>
        <w:trPr>
          <w:trHeight w:val="7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jc w:val="both"/>
              <w:rPr>
                <w:rFonts w:ascii="Cambria" w:cs="Cambria" w:eastAsia="Cambria" w:hAnsi="Cambria"/>
              </w:rPr>
            </w:pPr>
            <w:r w:rsidDel="00000000" w:rsidR="00000000" w:rsidRPr="00000000">
              <w:rPr>
                <w:rFonts w:ascii="Cambria" w:cs="Cambria" w:eastAsia="Cambria" w:hAnsi="Cambria"/>
                <w:rtl w:val="0"/>
              </w:rPr>
              <w:t xml:space="preserve">Organising a box of buttons according to their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A">
            <w:pPr>
              <w:jc w:val="both"/>
              <w:rPr>
                <w:rFonts w:ascii="Cambria" w:cs="Cambria" w:eastAsia="Cambria" w:hAnsi="Cambria"/>
              </w:rPr>
            </w:pPr>
            <w:r w:rsidDel="00000000" w:rsidR="00000000" w:rsidRPr="00000000">
              <w:rPr>
                <w:rFonts w:ascii="Cambria" w:cs="Cambria" w:eastAsia="Cambria" w:hAnsi="Cambria"/>
                <w:rtl w:val="0"/>
              </w:rPr>
              <w:t xml:space="preserve">Learning a poem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1">
            <w:pPr>
              <w:jc w:val="both"/>
              <w:rPr>
                <w:rFonts w:ascii="Cambria" w:cs="Cambria" w:eastAsia="Cambria" w:hAnsi="Cambria"/>
              </w:rPr>
            </w:pPr>
            <w:r w:rsidDel="00000000" w:rsidR="00000000" w:rsidRPr="00000000">
              <w:rPr>
                <w:rFonts w:ascii="Cambria" w:cs="Cambria" w:eastAsia="Cambria" w:hAnsi="Cambria"/>
                <w:rtl w:val="0"/>
              </w:rPr>
              <w:t xml:space="preserve">Enumerating all pair number between 8 and 66</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rPr>
            </w:pPr>
            <w:r w:rsidDel="00000000" w:rsidR="00000000" w:rsidRPr="00000000">
              <w:rPr>
                <w:rtl w:val="0"/>
              </w:rPr>
            </w:r>
          </w:p>
        </w:tc>
      </w:tr>
    </w:tbl>
    <w:p w:rsidR="00000000" w:rsidDel="00000000" w:rsidP="00000000" w:rsidRDefault="00000000" w:rsidRPr="00000000" w14:paraId="00000099">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9A">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9B">
      <w:pPr>
        <w:pBdr>
          <w:left w:color="980000" w:space="2" w:sz="12" w:val="single"/>
        </w:pBdr>
        <w:ind w:left="0" w:firstLine="0"/>
        <w:jc w:val="both"/>
        <w:rPr>
          <w:rFonts w:ascii="Cambria" w:cs="Cambria" w:eastAsia="Cambria" w:hAnsi="Cambria"/>
        </w:rPr>
      </w:pPr>
      <w:r w:rsidDel="00000000" w:rsidR="00000000" w:rsidRPr="00000000">
        <w:rPr>
          <w:rFonts w:ascii="Cambria" w:cs="Cambria" w:eastAsia="Cambria" w:hAnsi="Cambria"/>
          <w:rtl w:val="0"/>
        </w:rPr>
        <w:t xml:space="preserve">Use blank raws to write down your own homeworks and chores and then describe them as well.</w:t>
      </w:r>
    </w:p>
    <w:p w:rsidR="00000000" w:rsidDel="00000000" w:rsidP="00000000" w:rsidRDefault="00000000" w:rsidRPr="00000000" w14:paraId="0000009C">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9D">
      <w:pPr>
        <w:pBdr>
          <w:left w:color="980000" w:space="2" w:sz="12" w:val="single"/>
        </w:pBdr>
        <w:ind w:left="0" w:firstLine="0"/>
        <w:jc w:val="both"/>
        <w:rPr>
          <w:rFonts w:ascii="Cambria" w:cs="Cambria" w:eastAsia="Cambria" w:hAnsi="Cambria"/>
        </w:rPr>
      </w:pPr>
      <w:r w:rsidDel="00000000" w:rsidR="00000000" w:rsidRPr="00000000">
        <w:rPr>
          <w:rFonts w:ascii="Cambria" w:cs="Cambria" w:eastAsia="Cambria" w:hAnsi="Cambria"/>
          <w:rtl w:val="0"/>
        </w:rPr>
        <w:t xml:space="preserve">Read the comic about the type of thought.</w:t>
      </w:r>
      <w:r w:rsidDel="00000000" w:rsidR="00000000" w:rsidRPr="00000000">
        <w:rPr>
          <w:rtl w:val="0"/>
        </w:rPr>
      </w:r>
    </w:p>
    <w:p w:rsidR="00000000" w:rsidDel="00000000" w:rsidP="00000000" w:rsidRDefault="00000000" w:rsidRPr="00000000" w14:paraId="0000009E">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9F">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A0">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A1">
      <w:pPr>
        <w:pBdr>
          <w:left w:color="980000" w:space="2" w:sz="12" w:val="single"/>
        </w:pBdr>
        <w:ind w:left="0" w:firstLine="0"/>
        <w:jc w:val="both"/>
        <w:rPr>
          <w:rFonts w:ascii="Cambria" w:cs="Cambria" w:eastAsia="Cambria" w:hAnsi="Cambria"/>
        </w:rPr>
      </w:pPr>
      <w:r w:rsidDel="00000000" w:rsidR="00000000" w:rsidRPr="00000000">
        <w:rPr>
          <w:rFonts w:ascii="Cambria" w:cs="Cambria" w:eastAsia="Cambria" w:hAnsi="Cambria"/>
          <w:rtl w:val="0"/>
        </w:rPr>
        <w:t xml:space="preserve">Choose a couple of your own homework/chores and u</w:t>
      </w:r>
      <w:r w:rsidDel="00000000" w:rsidR="00000000" w:rsidRPr="00000000">
        <w:rPr>
          <w:rFonts w:ascii="Cambria" w:cs="Cambria" w:eastAsia="Cambria" w:hAnsi="Cambria"/>
          <w:rtl w:val="0"/>
        </w:rPr>
        <w:t xml:space="preserve">se the decision tree from the comic to find out how to keep your focus while doing it. </w:t>
      </w:r>
      <w:r w:rsidDel="00000000" w:rsidR="00000000" w:rsidRPr="00000000">
        <w:rPr>
          <w:rtl w:val="0"/>
        </w:rPr>
      </w:r>
    </w:p>
    <w:p w:rsidR="00000000" w:rsidDel="00000000" w:rsidP="00000000" w:rsidRDefault="00000000" w:rsidRPr="00000000" w14:paraId="000000A2">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A3">
      <w:pPr>
        <w:jc w:val="both"/>
        <w:rPr>
          <w:rFonts w:ascii="Cambria" w:cs="Cambria" w:eastAsia="Cambria" w:hAnsi="Cambria"/>
        </w:rPr>
      </w:pPr>
      <w:r w:rsidDel="00000000" w:rsidR="00000000" w:rsidRPr="00000000">
        <w:rPr>
          <w:rFonts w:ascii="Cambria" w:cs="Cambria" w:eastAsia="Cambria" w:hAnsi="Cambria"/>
          <w:rtl w:val="0"/>
        </w:rPr>
        <w:t xml:space="preserve">Task 1 ………………………………………...…………………………………………..……………………………………………….</w:t>
      </w:r>
    </w:p>
    <w:p w:rsidR="00000000" w:rsidDel="00000000" w:rsidP="00000000" w:rsidRDefault="00000000" w:rsidRPr="00000000" w14:paraId="000000A4">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A5">
      <w:pPr>
        <w:jc w:val="both"/>
        <w:rPr>
          <w:rFonts w:ascii="Cambria" w:cs="Cambria" w:eastAsia="Cambria" w:hAnsi="Cambria"/>
        </w:rPr>
      </w:pPr>
      <w:r w:rsidDel="00000000" w:rsidR="00000000" w:rsidRPr="00000000">
        <w:rPr>
          <w:rFonts w:ascii="Cambria" w:cs="Cambria" w:eastAsia="Cambria" w:hAnsi="Cambria"/>
          <w:rtl w:val="0"/>
        </w:rPr>
        <w:t xml:space="preserve">Task 2 ………………………………………...…………………………………………..……………………………………………….</w:t>
      </w:r>
    </w:p>
    <w:p w:rsidR="00000000" w:rsidDel="00000000" w:rsidP="00000000" w:rsidRDefault="00000000" w:rsidRPr="00000000" w14:paraId="000000A6">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A7">
      <w:pPr>
        <w:jc w:val="both"/>
        <w:rPr>
          <w:rFonts w:ascii="Cambria" w:cs="Cambria" w:eastAsia="Cambria" w:hAnsi="Cambria"/>
        </w:rPr>
      </w:pPr>
      <w:r w:rsidDel="00000000" w:rsidR="00000000" w:rsidRPr="00000000">
        <w:rPr>
          <w:rFonts w:ascii="Cambria" w:cs="Cambria" w:eastAsia="Cambria" w:hAnsi="Cambria"/>
          <w:rtl w:val="0"/>
        </w:rPr>
        <w:t xml:space="preserve">Task 3 ………………………………………...…………………………………………..……………………………………………….</w:t>
      </w:r>
    </w:p>
    <w:p w:rsidR="00000000" w:rsidDel="00000000" w:rsidP="00000000" w:rsidRDefault="00000000" w:rsidRPr="00000000" w14:paraId="000000A8">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A9">
      <w:pPr>
        <w:jc w:val="both"/>
        <w:rPr>
          <w:rFonts w:ascii="Cambria" w:cs="Cambria" w:eastAsia="Cambria" w:hAnsi="Cambria"/>
        </w:rPr>
      </w:pPr>
      <w:r w:rsidDel="00000000" w:rsidR="00000000" w:rsidRPr="00000000">
        <w:rPr>
          <w:rFonts w:ascii="Cambria" w:cs="Cambria" w:eastAsia="Cambria" w:hAnsi="Cambria"/>
          <w:rtl w:val="0"/>
        </w:rPr>
        <w:t xml:space="preserve">Write down the r</w:t>
      </w:r>
      <w:r w:rsidDel="00000000" w:rsidR="00000000" w:rsidRPr="00000000">
        <w:rPr>
          <w:rFonts w:ascii="Cambria" w:cs="Cambria" w:eastAsia="Cambria" w:hAnsi="Cambria"/>
          <w:rtl w:val="0"/>
        </w:rPr>
        <w:t xml:space="preserve">ule 2</w:t>
      </w:r>
      <w:r w:rsidDel="00000000" w:rsidR="00000000" w:rsidRPr="00000000">
        <w:rPr>
          <w:rtl w:val="0"/>
        </w:rPr>
      </w:r>
    </w:p>
    <w:p w:rsidR="00000000" w:rsidDel="00000000" w:rsidP="00000000" w:rsidRDefault="00000000" w:rsidRPr="00000000" w14:paraId="000000AA">
      <w:pPr>
        <w:pBdr>
          <w:left w:color="980000" w:space="2" w:sz="12" w:val="single"/>
        </w:pBdr>
        <w:ind w:left="720" w:firstLine="0"/>
        <w:jc w:val="both"/>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14:paraId="000000AB">
      <w:pPr>
        <w:pBdr>
          <w:left w:color="980000" w:space="2" w:sz="12" w:val="single"/>
        </w:pBdr>
        <w:ind w:left="720" w:firstLine="0"/>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AC">
      <w:pPr>
        <w:pBdr>
          <w:left w:color="980000" w:space="2" w:sz="12" w:val="single"/>
        </w:pBdr>
        <w:ind w:left="720" w:firstLine="0"/>
        <w:jc w:val="both"/>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14:paraId="000000AD">
      <w:pPr>
        <w:pBdr>
          <w:left w:color="980000" w:space="2" w:sz="12" w:val="single"/>
        </w:pBdr>
        <w:ind w:left="720" w:firstLine="0"/>
        <w:jc w:val="both"/>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14:paraId="000000AE">
      <w:pPr>
        <w:pBdr>
          <w:left w:color="980000" w:space="2" w:sz="12" w:val="single"/>
        </w:pBdr>
        <w:ind w:left="720" w:firstLine="0"/>
        <w:jc w:val="both"/>
        <w:rPr>
          <w:rFonts w:ascii="Cambria" w:cs="Cambria" w:eastAsia="Cambria" w:hAnsi="Cambria"/>
        </w:rPr>
      </w:pPr>
      <w:r w:rsidDel="00000000" w:rsidR="00000000" w:rsidRPr="00000000">
        <w:rPr>
          <w:rFonts w:ascii="Cambria" w:cs="Cambria" w:eastAsia="Cambria" w:hAnsi="Cambria"/>
          <w:b w:val="1"/>
          <w:rtl w:val="0"/>
        </w:rPr>
        <w:t xml:space="preserve"> ………………………………………………………………………………………………</w:t>
      </w:r>
      <w:r w:rsidDel="00000000" w:rsidR="00000000" w:rsidRPr="00000000">
        <w:rPr>
          <w:rtl w:val="0"/>
        </w:rPr>
      </w:r>
    </w:p>
    <w:p w:rsidR="00000000" w:rsidDel="00000000" w:rsidP="00000000" w:rsidRDefault="00000000" w:rsidRPr="00000000" w14:paraId="000000AF">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B0">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B1">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B2">
      <w:pPr>
        <w:pStyle w:val="Heading1"/>
        <w:jc w:val="both"/>
        <w:rPr>
          <w:rFonts w:ascii="Cambria" w:cs="Cambria" w:eastAsia="Cambria" w:hAnsi="Cambria"/>
          <w:b w:val="1"/>
          <w:color w:val="ee462f"/>
          <w:sz w:val="32"/>
          <w:szCs w:val="32"/>
        </w:rPr>
      </w:pPr>
      <w:bookmarkStart w:colFirst="0" w:colLast="0" w:name="_os7w94dne9sh" w:id="4"/>
      <w:bookmarkEnd w:id="4"/>
      <w:r w:rsidDel="00000000" w:rsidR="00000000" w:rsidRPr="00000000">
        <w:rPr>
          <w:rFonts w:ascii="Cambria" w:cs="Cambria" w:eastAsia="Cambria" w:hAnsi="Cambria"/>
          <w:b w:val="1"/>
          <w:color w:val="ee462f"/>
          <w:sz w:val="32"/>
          <w:szCs w:val="32"/>
          <w:rtl w:val="0"/>
        </w:rPr>
        <w:t xml:space="preserve">Phase 3 </w:t>
      </w:r>
      <w:r w:rsidDel="00000000" w:rsidR="00000000" w:rsidRPr="00000000">
        <w:rPr>
          <w:rFonts w:ascii="Cambria" w:cs="Cambria" w:eastAsia="Cambria" w:hAnsi="Cambria"/>
          <w:b w:val="1"/>
          <w:smallCaps w:val="1"/>
          <w:color w:val="ee462f"/>
          <w:sz w:val="32"/>
          <w:szCs w:val="32"/>
          <w:rtl w:val="0"/>
        </w:rPr>
        <w:t xml:space="preserve">–</w:t>
      </w:r>
      <w:r w:rsidDel="00000000" w:rsidR="00000000" w:rsidRPr="00000000">
        <w:rPr>
          <w:rFonts w:ascii="Cambria" w:cs="Cambria" w:eastAsia="Cambria" w:hAnsi="Cambria"/>
          <w:b w:val="1"/>
          <w:color w:val="ee462f"/>
          <w:sz w:val="32"/>
          <w:szCs w:val="32"/>
          <w:rtl w:val="0"/>
        </w:rPr>
        <w:t xml:space="preserve"> Defining the difficulty of the task</w:t>
      </w:r>
      <w:r w:rsidDel="00000000" w:rsidR="00000000" w:rsidRPr="00000000">
        <w:rPr>
          <w:rtl w:val="0"/>
        </w:rPr>
      </w:r>
    </w:p>
    <w:p w:rsidR="00000000" w:rsidDel="00000000" w:rsidP="00000000" w:rsidRDefault="00000000" w:rsidRPr="00000000" w14:paraId="000000B3">
      <w:pPr>
        <w:pStyle w:val="Heading1"/>
        <w:jc w:val="both"/>
        <w:rPr/>
      </w:pPr>
      <w:bookmarkStart w:colFirst="0" w:colLast="0" w:name="_1aplz076tgd7" w:id="5"/>
      <w:bookmarkEnd w:id="5"/>
      <w:r w:rsidDel="00000000" w:rsidR="00000000" w:rsidRPr="00000000">
        <w:rPr>
          <w:rFonts w:ascii="Cambria" w:cs="Cambria" w:eastAsia="Cambria" w:hAnsi="Cambria"/>
          <w:b w:val="1"/>
          <w:color w:val="ee462f"/>
          <w:sz w:val="32"/>
          <w:szCs w:val="32"/>
          <w:rtl w:val="0"/>
        </w:rPr>
        <w:t xml:space="preserve">Phase 4 (30 min) </w:t>
      </w:r>
      <w:r w:rsidDel="00000000" w:rsidR="00000000" w:rsidRPr="00000000">
        <w:rPr>
          <w:rFonts w:ascii="Cambria" w:cs="Cambria" w:eastAsia="Cambria" w:hAnsi="Cambria"/>
          <w:b w:val="1"/>
          <w:smallCaps w:val="1"/>
          <w:color w:val="ee462f"/>
          <w:sz w:val="32"/>
          <w:szCs w:val="32"/>
          <w:rtl w:val="0"/>
        </w:rPr>
        <w:t xml:space="preserve">– </w:t>
      </w:r>
      <w:r w:rsidDel="00000000" w:rsidR="00000000" w:rsidRPr="00000000">
        <w:rPr>
          <w:rFonts w:ascii="Cambria" w:cs="Cambria" w:eastAsia="Cambria" w:hAnsi="Cambria"/>
          <w:b w:val="1"/>
          <w:color w:val="ee462f"/>
          <w:sz w:val="32"/>
          <w:szCs w:val="32"/>
          <w:rtl w:val="0"/>
        </w:rPr>
        <w:t xml:space="preserve">Learning to perceive fluctuations of your attention</w:t>
      </w:r>
      <w:r w:rsidDel="00000000" w:rsidR="00000000" w:rsidRPr="00000000">
        <w:rPr>
          <w:rtl w:val="0"/>
        </w:rPr>
      </w:r>
    </w:p>
    <w:p w:rsidR="00000000" w:rsidDel="00000000" w:rsidP="00000000" w:rsidRDefault="00000000" w:rsidRPr="00000000" w14:paraId="000000B4">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B5">
      <w:pPr>
        <w:jc w:val="both"/>
        <w:rPr>
          <w:rFonts w:ascii="Cambria" w:cs="Cambria" w:eastAsia="Cambria" w:hAnsi="Cambria"/>
        </w:rPr>
      </w:pPr>
      <w:r w:rsidDel="00000000" w:rsidR="00000000" w:rsidRPr="00000000">
        <w:rPr>
          <w:rFonts w:ascii="Cambria" w:cs="Cambria" w:eastAsia="Cambria" w:hAnsi="Cambria"/>
          <w:rtl w:val="0"/>
        </w:rPr>
        <w:t xml:space="preserve">Write down the r</w:t>
      </w:r>
      <w:r w:rsidDel="00000000" w:rsidR="00000000" w:rsidRPr="00000000">
        <w:rPr>
          <w:rFonts w:ascii="Cambria" w:cs="Cambria" w:eastAsia="Cambria" w:hAnsi="Cambria"/>
          <w:rtl w:val="0"/>
        </w:rPr>
        <w:t xml:space="preserve">ule 3: </w:t>
      </w:r>
      <w:r w:rsidDel="00000000" w:rsidR="00000000" w:rsidRPr="00000000">
        <w:rPr>
          <w:rtl w:val="0"/>
        </w:rPr>
      </w:r>
    </w:p>
    <w:p w:rsidR="00000000" w:rsidDel="00000000" w:rsidP="00000000" w:rsidRDefault="00000000" w:rsidRPr="00000000" w14:paraId="000000B6">
      <w:pPr>
        <w:pBdr>
          <w:left w:color="980000" w:space="2" w:sz="12" w:val="single"/>
        </w:pBdr>
        <w:ind w:left="720" w:firstLine="0"/>
        <w:jc w:val="both"/>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14:paraId="000000B7">
      <w:pPr>
        <w:pBdr>
          <w:left w:color="980000" w:space="2" w:sz="12" w:val="single"/>
        </w:pBdr>
        <w:ind w:left="720" w:firstLine="0"/>
        <w:jc w:val="both"/>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14:paraId="000000B8">
      <w:pPr>
        <w:pBdr>
          <w:left w:color="980000" w:space="2" w:sz="12" w:val="single"/>
        </w:pBdr>
        <w:ind w:left="720" w:firstLine="0"/>
        <w:jc w:val="both"/>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14:paraId="000000B9">
      <w:pPr>
        <w:pBdr>
          <w:left w:color="980000" w:space="2" w:sz="12" w:val="single"/>
        </w:pBdr>
        <w:ind w:left="720" w:firstLine="0"/>
        <w:jc w:val="both"/>
        <w:rPr>
          <w:rFonts w:ascii="Cambria" w:cs="Cambria" w:eastAsia="Cambria" w:hAnsi="Cambria"/>
        </w:rPr>
      </w:pPr>
      <w:r w:rsidDel="00000000" w:rsidR="00000000" w:rsidRPr="00000000">
        <w:rPr>
          <w:rFonts w:ascii="Cambria" w:cs="Cambria" w:eastAsia="Cambria" w:hAnsi="Cambria"/>
          <w:b w:val="1"/>
          <w:rtl w:val="0"/>
        </w:rPr>
        <w:t xml:space="preserve"> …………………………………………………………………………………………………</w:t>
      </w:r>
      <w:r w:rsidDel="00000000" w:rsidR="00000000" w:rsidRPr="00000000">
        <w:rPr>
          <w:rtl w:val="0"/>
        </w:rPr>
      </w:r>
    </w:p>
    <w:p w:rsidR="00000000" w:rsidDel="00000000" w:rsidP="00000000" w:rsidRDefault="00000000" w:rsidRPr="00000000" w14:paraId="000000BA">
      <w:pPr>
        <w:jc w:val="both"/>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BB">
      <w:pPr>
        <w:pStyle w:val="Heading1"/>
        <w:jc w:val="both"/>
        <w:rPr>
          <w:rFonts w:ascii="Cambria" w:cs="Cambria" w:eastAsia="Cambria" w:hAnsi="Cambria"/>
          <w:b w:val="1"/>
          <w:color w:val="ee462f"/>
          <w:sz w:val="32"/>
          <w:szCs w:val="32"/>
        </w:rPr>
      </w:pPr>
      <w:bookmarkStart w:colFirst="0" w:colLast="0" w:name="_fqpnpulw9wd3" w:id="6"/>
      <w:bookmarkEnd w:id="6"/>
      <w:r w:rsidDel="00000000" w:rsidR="00000000" w:rsidRPr="00000000">
        <w:rPr>
          <w:rFonts w:ascii="Cambria" w:cs="Cambria" w:eastAsia="Cambria" w:hAnsi="Cambria"/>
          <w:b w:val="1"/>
          <w:color w:val="ee462f"/>
          <w:sz w:val="32"/>
          <w:szCs w:val="32"/>
          <w:rtl w:val="0"/>
        </w:rPr>
        <w:t xml:space="preserve">Phase 5  </w:t>
      </w:r>
      <w:r w:rsidDel="00000000" w:rsidR="00000000" w:rsidRPr="00000000">
        <w:rPr>
          <w:rFonts w:ascii="Cambria" w:cs="Cambria" w:eastAsia="Cambria" w:hAnsi="Cambria"/>
          <w:b w:val="1"/>
          <w:smallCaps w:val="1"/>
          <w:color w:val="ee462f"/>
          <w:sz w:val="32"/>
          <w:szCs w:val="32"/>
          <w:rtl w:val="0"/>
        </w:rPr>
        <w:t xml:space="preserve">– </w:t>
      </w:r>
      <w:r w:rsidDel="00000000" w:rsidR="00000000" w:rsidRPr="00000000">
        <w:rPr>
          <w:rFonts w:ascii="Cambria" w:cs="Cambria" w:eastAsia="Cambria" w:hAnsi="Cambria"/>
          <w:b w:val="1"/>
          <w:color w:val="ee462f"/>
          <w:sz w:val="32"/>
          <w:szCs w:val="32"/>
          <w:rtl w:val="0"/>
        </w:rPr>
        <w:t xml:space="preserve">Turtledove conclusion</w:t>
      </w:r>
    </w:p>
    <w:p w:rsidR="00000000" w:rsidDel="00000000" w:rsidP="00000000" w:rsidRDefault="00000000" w:rsidRPr="00000000" w14:paraId="000000BC">
      <w:pPr>
        <w:pStyle w:val="Heading1"/>
        <w:jc w:val="both"/>
        <w:rPr>
          <w:rFonts w:ascii="Cambria" w:cs="Cambria" w:eastAsia="Cambria" w:hAnsi="Cambria"/>
          <w:b w:val="1"/>
          <w:color w:val="ee462f"/>
          <w:sz w:val="32"/>
          <w:szCs w:val="32"/>
        </w:rPr>
      </w:pPr>
      <w:bookmarkStart w:colFirst="0" w:colLast="0" w:name="_4gatboh7tsax" w:id="7"/>
      <w:bookmarkEnd w:id="7"/>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jc w:val="both"/>
        <w:rPr>
          <w:rFonts w:ascii="Cambria" w:cs="Cambria" w:eastAsia="Cambria" w:hAnsi="Cambria"/>
        </w:rPr>
        <w:sectPr>
          <w:pgSz w:h="16834" w:w="11909" w:orient="portrait"/>
          <w:pgMar w:bottom="1440" w:top="1440" w:left="1440" w:right="1440" w:header="0" w:footer="720"/>
          <w:pgNumType w:start="1"/>
        </w:sectPr>
      </w:pPr>
      <w:r w:rsidDel="00000000" w:rsidR="00000000" w:rsidRPr="00000000">
        <w:rPr>
          <w:rtl w:val="0"/>
        </w:rPr>
      </w:r>
    </w:p>
    <w:p w:rsidR="00000000" w:rsidDel="00000000" w:rsidP="00000000" w:rsidRDefault="00000000" w:rsidRPr="00000000" w14:paraId="000000BF">
      <w:pPr>
        <w:jc w:val="both"/>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2428875" cy="3581400"/>
            <wp:effectExtent b="0" l="0" r="0" t="0"/>
            <wp:docPr id="8" name="image6.png"/>
            <a:graphic>
              <a:graphicData uri="http://schemas.openxmlformats.org/drawingml/2006/picture">
                <pic:pic>
                  <pic:nvPicPr>
                    <pic:cNvPr id="0" name="image6.png"/>
                    <pic:cNvPicPr preferRelativeResize="0"/>
                  </pic:nvPicPr>
                  <pic:blipFill>
                    <a:blip r:embed="rId6"/>
                    <a:srcRect b="0" l="28405" r="29235" t="0"/>
                    <a:stretch>
                      <a:fillRect/>
                    </a:stretch>
                  </pic:blipFill>
                  <pic:spPr>
                    <a:xfrm>
                      <a:off x="0" y="0"/>
                      <a:ext cx="2428875"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jc w:val="both"/>
        <w:rPr>
          <w:rFonts w:ascii="Cambria" w:cs="Cambria" w:eastAsia="Cambria" w:hAnsi="Cambria"/>
          <w:b w:val="1"/>
        </w:rPr>
      </w:pPr>
      <w:r w:rsidDel="00000000" w:rsidR="00000000" w:rsidRPr="00000000">
        <w:rPr>
          <w:rFonts w:ascii="Cambria" w:cs="Cambria" w:eastAsia="Cambria" w:hAnsi="Cambria"/>
          <w:b w:val="1"/>
          <w:rtl w:val="0"/>
        </w:rPr>
        <w:t xml:space="preserve">Turtledove:</w:t>
      </w:r>
    </w:p>
    <w:p w:rsidR="00000000" w:rsidDel="00000000" w:rsidP="00000000" w:rsidRDefault="00000000" w:rsidRPr="00000000" w14:paraId="000000C1">
      <w:pPr>
        <w:pBdr>
          <w:left w:color="980000" w:space="2" w:sz="12" w:val="single"/>
        </w:pBdr>
        <w:ind w:left="0" w:firstLine="0"/>
        <w:jc w:val="both"/>
        <w:rPr>
          <w:rFonts w:ascii="Cambria" w:cs="Cambria" w:eastAsia="Cambria" w:hAnsi="Cambria"/>
        </w:rPr>
      </w:pPr>
      <w:r w:rsidDel="00000000" w:rsidR="00000000" w:rsidRPr="00000000">
        <w:rPr>
          <w:rFonts w:ascii="Cambria" w:cs="Cambria" w:eastAsia="Cambria" w:hAnsi="Cambria"/>
          <w:rtl w:val="0"/>
        </w:rPr>
        <w:t xml:space="preserve"> When I am on an electrical cable:</w:t>
      </w:r>
    </w:p>
    <w:p w:rsidR="00000000" w:rsidDel="00000000" w:rsidP="00000000" w:rsidRDefault="00000000" w:rsidRPr="00000000" w14:paraId="000000C2">
      <w:pPr>
        <w:numPr>
          <w:ilvl w:val="0"/>
          <w:numId w:val="1"/>
        </w:numPr>
        <w:pBdr>
          <w:left w:color="980000" w:space="6" w:sz="12" w:val="single"/>
        </w:pBdr>
        <w:ind w:left="1440" w:hanging="360"/>
        <w:jc w:val="both"/>
        <w:rPr>
          <w:rFonts w:ascii="Cambria" w:cs="Cambria" w:eastAsia="Cambria" w:hAnsi="Cambria"/>
        </w:rPr>
      </w:pPr>
      <w:r w:rsidDel="00000000" w:rsidR="00000000" w:rsidRPr="00000000">
        <w:rPr>
          <w:rFonts w:ascii="Cambria" w:cs="Cambria" w:eastAsia="Cambria" w:hAnsi="Cambria"/>
          <w:rtl w:val="0"/>
        </w:rPr>
        <w:t xml:space="preserve">I know what can make me fall (for example, a group of migrating birds passing by in the sky), </w:t>
      </w:r>
    </w:p>
    <w:p w:rsidR="00000000" w:rsidDel="00000000" w:rsidP="00000000" w:rsidRDefault="00000000" w:rsidRPr="00000000" w14:paraId="000000C3">
      <w:pPr>
        <w:numPr>
          <w:ilvl w:val="0"/>
          <w:numId w:val="1"/>
        </w:numPr>
        <w:pBdr>
          <w:left w:color="980000" w:space="6" w:sz="12" w:val="single"/>
        </w:pBdr>
        <w:ind w:left="1440" w:hanging="360"/>
        <w:jc w:val="both"/>
        <w:rPr>
          <w:rFonts w:ascii="Cambria" w:cs="Cambria" w:eastAsia="Cambria" w:hAnsi="Cambria"/>
        </w:rPr>
      </w:pPr>
      <w:r w:rsidDel="00000000" w:rsidR="00000000" w:rsidRPr="00000000">
        <w:rPr>
          <w:rFonts w:ascii="Cambria" w:cs="Cambria" w:eastAsia="Cambria" w:hAnsi="Cambria"/>
          <w:rtl w:val="0"/>
        </w:rPr>
        <w:t xml:space="preserve">I am able to define the difficulty of the task (for example, the thinner the cable, the more difficult it is to walk on it, or, the longer the cable, the more I need to divide the path into multiple steps so as not to lose the focus). </w:t>
      </w:r>
    </w:p>
    <w:p w:rsidR="00000000" w:rsidDel="00000000" w:rsidP="00000000" w:rsidRDefault="00000000" w:rsidRPr="00000000" w14:paraId="000000C4">
      <w:pPr>
        <w:numPr>
          <w:ilvl w:val="0"/>
          <w:numId w:val="1"/>
        </w:numPr>
        <w:pBdr>
          <w:left w:color="980000" w:space="6" w:sz="12" w:val="single"/>
        </w:pBdr>
        <w:ind w:left="1440" w:hanging="360"/>
        <w:jc w:val="both"/>
        <w:rPr>
          <w:rFonts w:ascii="Cambria" w:cs="Cambria" w:eastAsia="Cambria" w:hAnsi="Cambria"/>
        </w:rPr>
        <w:sectPr>
          <w:type w:val="continuous"/>
          <w:pgSz w:h="16834" w:w="11909" w:orient="portrait"/>
          <w:pgMar w:bottom="1440" w:top="1440" w:left="1440" w:right="1440" w:header="0" w:footer="720"/>
          <w:cols w:equalWidth="0" w:num="2">
            <w:col w:space="720" w:w="4152.74"/>
            <w:col w:space="0" w:w="4152.74"/>
          </w:cols>
        </w:sectPr>
      </w:pPr>
      <w:r w:rsidDel="00000000" w:rsidR="00000000" w:rsidRPr="00000000">
        <w:rPr>
          <w:rFonts w:ascii="Cambria" w:cs="Cambria" w:eastAsia="Cambria" w:hAnsi="Cambria"/>
          <w:rtl w:val="0"/>
        </w:rPr>
        <w:t xml:space="preserve">At last, I know how to monitor  my attention level (for example, by checking whether I’m losing or controlling  my balance</w:t>
      </w: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14:paraId="000000C5">
      <w:pPr>
        <w:jc w:val="both"/>
        <w:rPr>
          <w:rFonts w:ascii="Cambria" w:cs="Cambria" w:eastAsia="Cambria" w:hAnsi="Cambria"/>
        </w:rPr>
      </w:pPr>
      <w:r w:rsidDel="00000000" w:rsidR="00000000" w:rsidRPr="00000000">
        <w:rPr>
          <w:rtl w:val="0"/>
        </w:rPr>
      </w:r>
    </w:p>
    <w:sectPr>
      <w:type w:val="continuous"/>
      <w:pgSz w:h="16834" w:w="11909" w:orient="portrait"/>
      <w:pgMar w:bottom="1440" w:top="144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7.jpg"/><Relationship Id="rId10" Type="http://schemas.openxmlformats.org/officeDocument/2006/relationships/image" Target="media/image4.jpg"/><Relationship Id="rId12" Type="http://schemas.openxmlformats.org/officeDocument/2006/relationships/image" Target="media/image2.jp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3.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